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5" w:rsidRPr="00692196" w:rsidRDefault="00B31A3C" w:rsidP="00F36665">
      <w:pPr>
        <w:jc w:val="right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DE6E21">
        <w:rPr>
          <w:rFonts w:ascii="Times New Roman" w:hAnsi="Times New Roman" w:cs="Times New Roman"/>
          <w:sz w:val="28"/>
        </w:rPr>
        <w:t>2 НП «Здравоохранение</w:t>
      </w:r>
      <w:r w:rsidRPr="00692196">
        <w:rPr>
          <w:rFonts w:ascii="Times New Roman" w:hAnsi="Times New Roman" w:cs="Times New Roman"/>
          <w:sz w:val="28"/>
        </w:rPr>
        <w:t>»</w:t>
      </w:r>
    </w:p>
    <w:p w:rsidR="00E74FDF" w:rsidRPr="00692196" w:rsidRDefault="00E74FDF" w:rsidP="00692BD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Pr="00692196" w:rsidRDefault="00E74FDF" w:rsidP="00692BD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92196">
        <w:rPr>
          <w:rFonts w:ascii="Times New Roman" w:hAnsi="Times New Roman" w:cs="Times New Roman"/>
          <w:b/>
          <w:sz w:val="28"/>
        </w:rPr>
        <w:t>«</w:t>
      </w:r>
      <w:r w:rsidR="00DE6E21">
        <w:rPr>
          <w:rFonts w:ascii="Times New Roman" w:hAnsi="Times New Roman" w:cs="Times New Roman"/>
          <w:b/>
          <w:sz w:val="28"/>
        </w:rPr>
        <w:t>Здравоохранение</w:t>
      </w:r>
      <w:r w:rsidRPr="00692196">
        <w:rPr>
          <w:rFonts w:ascii="Times New Roman" w:hAnsi="Times New Roman" w:cs="Times New Roman"/>
          <w:b/>
          <w:sz w:val="28"/>
        </w:rPr>
        <w:t>» на 2020 год</w:t>
      </w:r>
    </w:p>
    <w:p w:rsidR="00E74FDF" w:rsidRPr="00692196" w:rsidRDefault="00E74FDF" w:rsidP="00E74FDF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Показатель 1</w:t>
      </w:r>
      <w:r w:rsidR="00692BD6">
        <w:rPr>
          <w:rFonts w:ascii="Times New Roman" w:hAnsi="Times New Roman" w:cs="Times New Roman"/>
          <w:sz w:val="28"/>
        </w:rPr>
        <w:t xml:space="preserve"> «</w:t>
      </w:r>
      <w:r w:rsidR="00DE6E21" w:rsidRPr="00DE6E21">
        <w:rPr>
          <w:rFonts w:ascii="Times New Roman" w:hAnsi="Times New Roman" w:cs="Times New Roman"/>
          <w:sz w:val="28"/>
        </w:rPr>
        <w:t>Развитие системы оказания первичной медико-санитарной помощи</w:t>
      </w:r>
      <w:r w:rsidR="00692BD6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F2825" w:rsidTr="00745AC1">
        <w:trPr>
          <w:trHeight w:val="838"/>
        </w:trPr>
        <w:tc>
          <w:tcPr>
            <w:tcW w:w="15066" w:type="dxa"/>
            <w:gridSpan w:val="10"/>
          </w:tcPr>
          <w:p w:rsidR="00FF2825" w:rsidRDefault="00FF2825" w:rsidP="006352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1.1  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 xml:space="preserve">Количество баннеров, размещенных 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>муниципальным образованием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>, посвященных профилактике заболеваний, прохождению профилак</w:t>
            </w:r>
            <w:r w:rsidR="00DE6E21">
              <w:rPr>
                <w:rFonts w:ascii="Times New Roman" w:hAnsi="Times New Roman" w:cs="Times New Roman"/>
                <w:b/>
                <w:sz w:val="28"/>
              </w:rPr>
              <w:t>тических медицинских осмотров (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>на 10</w:t>
            </w:r>
            <w:r w:rsidR="00692BD6">
              <w:rPr>
                <w:rFonts w:ascii="Times New Roman" w:hAnsi="Times New Roman" w:cs="Times New Roman"/>
                <w:b/>
                <w:sz w:val="28"/>
              </w:rPr>
              <w:t xml:space="preserve"> тыс. н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 xml:space="preserve">аселения </w:t>
            </w:r>
            <w:r w:rsidR="00692BD6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>для городов</w:t>
            </w:r>
            <w:r w:rsidR="00692BD6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>на 1 внутригородской район)</w:t>
            </w:r>
          </w:p>
        </w:tc>
      </w:tr>
      <w:tr w:rsidR="00BD0341" w:rsidTr="00745AC1">
        <w:trPr>
          <w:trHeight w:val="559"/>
        </w:trPr>
        <w:tc>
          <w:tcPr>
            <w:tcW w:w="533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Default="00BD0341" w:rsidP="00BD0341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Tr="00745AC1">
        <w:trPr>
          <w:trHeight w:val="386"/>
        </w:trPr>
        <w:tc>
          <w:tcPr>
            <w:tcW w:w="533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E6E21" w:rsidRDefault="00DE6E21" w:rsidP="006352B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E6E21" w:rsidRDefault="00DE6E21" w:rsidP="006352B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DE6E21" w:rsidRDefault="00DE6E21" w:rsidP="006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0" w:type="dxa"/>
          </w:tcPr>
          <w:p w:rsidR="00DE6E21" w:rsidRDefault="00DE6E2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E6E21" w:rsidRDefault="00DE6E21" w:rsidP="006352B9">
            <w:pPr>
              <w:jc w:val="center"/>
            </w:pPr>
            <w:r w:rsidRPr="00FD4AB1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E6E21" w:rsidRDefault="00DE6E21" w:rsidP="00F366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E6E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</w:tcPr>
          <w:p w:rsidR="00DE6E21" w:rsidRDefault="00DE6E21" w:rsidP="006352B9">
            <w:pPr>
              <w:jc w:val="center"/>
            </w:pPr>
            <w:r w:rsidRPr="00FD4AB1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D0341" w:rsidTr="00745AC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</w:tcPr>
          <w:p w:rsidR="00BD0341" w:rsidRPr="006B3D07" w:rsidRDefault="00BD0341" w:rsidP="001E29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1E29E0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 xml:space="preserve">Количество баннеров, размещенных 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>муниципальным образованием</w:t>
            </w:r>
            <w:r w:rsidR="00DE6E21" w:rsidRPr="00DE6E21">
              <w:rPr>
                <w:rFonts w:ascii="Times New Roman" w:hAnsi="Times New Roman" w:cs="Times New Roman"/>
                <w:b/>
                <w:sz w:val="28"/>
              </w:rPr>
              <w:t>, посвященных профилактике заболеваний, прохождению профилак</w:t>
            </w:r>
            <w:r w:rsidR="00DE6E21">
              <w:rPr>
                <w:rFonts w:ascii="Times New Roman" w:hAnsi="Times New Roman" w:cs="Times New Roman"/>
                <w:b/>
                <w:sz w:val="28"/>
              </w:rPr>
              <w:t xml:space="preserve">тических медицинских осмотров 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6352B9" w:rsidRPr="00DE6E21">
              <w:rPr>
                <w:rFonts w:ascii="Times New Roman" w:hAnsi="Times New Roman" w:cs="Times New Roman"/>
                <w:b/>
                <w:sz w:val="28"/>
              </w:rPr>
              <w:t>на 10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 xml:space="preserve"> тыс. н</w:t>
            </w:r>
            <w:r w:rsidR="006352B9" w:rsidRPr="00DE6E21">
              <w:rPr>
                <w:rFonts w:ascii="Times New Roman" w:hAnsi="Times New Roman" w:cs="Times New Roman"/>
                <w:b/>
                <w:sz w:val="28"/>
              </w:rPr>
              <w:t xml:space="preserve">аселения 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  <w:r w:rsidR="006352B9" w:rsidRPr="00DE6E21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  <w:r w:rsidR="006352B9" w:rsidRPr="00DE6E21">
              <w:rPr>
                <w:rFonts w:ascii="Times New Roman" w:hAnsi="Times New Roman" w:cs="Times New Roman"/>
                <w:b/>
                <w:sz w:val="28"/>
              </w:rPr>
              <w:t>для городов</w:t>
            </w:r>
            <w:r w:rsidR="006352B9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="006352B9" w:rsidRPr="00DE6E21">
              <w:rPr>
                <w:rFonts w:ascii="Times New Roman" w:hAnsi="Times New Roman" w:cs="Times New Roman"/>
                <w:b/>
                <w:sz w:val="28"/>
              </w:rPr>
              <w:t>на 1 внутригородской район)</w:t>
            </w:r>
          </w:p>
        </w:tc>
      </w:tr>
      <w:tr w:rsidR="00DE6E21" w:rsidTr="00692BD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F613F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6B3D07" w:rsidRDefault="00DE6E2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D0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B225A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AF07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6B3D07" w:rsidRDefault="00DE6E2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D0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B225A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AF07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6B3D07" w:rsidRDefault="00DE6E2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D0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</w:t>
            </w:r>
          </w:p>
        </w:tc>
      </w:tr>
      <w:tr w:rsidR="00DE6E21" w:rsidTr="00745AC1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  <w:r w:rsidRPr="00B225A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DE6E21" w:rsidRDefault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E6E21" w:rsidRDefault="00DE6E21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E6E21" w:rsidRPr="00AF349A" w:rsidRDefault="00DE6E21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E6E21" w:rsidRDefault="00DE6E21" w:rsidP="004E7929">
            <w:pPr>
              <w:jc w:val="center"/>
            </w:pPr>
          </w:p>
        </w:tc>
        <w:tc>
          <w:tcPr>
            <w:tcW w:w="1476" w:type="dxa"/>
          </w:tcPr>
          <w:p w:rsidR="00DE6E21" w:rsidRDefault="00DE6E21" w:rsidP="00692BD6">
            <w:pPr>
              <w:jc w:val="center"/>
            </w:pPr>
          </w:p>
        </w:tc>
        <w:tc>
          <w:tcPr>
            <w:tcW w:w="1357" w:type="dxa"/>
            <w:vAlign w:val="center"/>
          </w:tcPr>
          <w:p w:rsidR="00DE6E21" w:rsidRPr="006B3D07" w:rsidRDefault="00DE6E21" w:rsidP="00EB5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BD0341" w:rsidTr="00745AC1">
        <w:trPr>
          <w:trHeight w:val="838"/>
        </w:trPr>
        <w:tc>
          <w:tcPr>
            <w:tcW w:w="15066" w:type="dxa"/>
            <w:gridSpan w:val="10"/>
          </w:tcPr>
          <w:p w:rsidR="00BD0341" w:rsidRDefault="00BD0341" w:rsidP="001E29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024FF">
              <w:rPr>
                <w:rFonts w:ascii="Times New Roman" w:hAnsi="Times New Roman" w:cs="Times New Roman"/>
                <w:b/>
                <w:sz w:val="28"/>
                <w:highlight w:val="yellow"/>
              </w:rPr>
              <w:t>.</w:t>
            </w:r>
            <w:r w:rsidR="001E29E0" w:rsidRPr="009024FF">
              <w:rPr>
                <w:rFonts w:ascii="Times New Roman" w:hAnsi="Times New Roman" w:cs="Times New Roman"/>
                <w:b/>
                <w:sz w:val="28"/>
                <w:highlight w:val="yellow"/>
              </w:rPr>
              <w:t>2</w:t>
            </w:r>
            <w:r w:rsidRPr="009024FF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 </w:t>
            </w:r>
            <w:r w:rsidR="00DE6E21" w:rsidRPr="009024FF">
              <w:rPr>
                <w:rFonts w:ascii="Times New Roman" w:hAnsi="Times New Roman" w:cs="Times New Roman"/>
                <w:b/>
                <w:sz w:val="28"/>
                <w:highlight w:val="yellow"/>
              </w:rPr>
              <w:t>Количество населенных пунктов с численностью от 100 человек до 2 тыс. человек, нуждающихся в обеспечении инженерными коммуникациями, подъездными путям</w:t>
            </w:r>
            <w:r w:rsidR="00D01391" w:rsidRPr="009024FF">
              <w:rPr>
                <w:rFonts w:ascii="Times New Roman" w:hAnsi="Times New Roman" w:cs="Times New Roman"/>
                <w:b/>
                <w:sz w:val="28"/>
                <w:highlight w:val="yellow"/>
              </w:rPr>
              <w:t>и при</w:t>
            </w:r>
            <w:r w:rsidR="00DE6E21" w:rsidRPr="009024FF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благоустройстве территории в процессе возведения (замены) ФАПов с целью обеспечения доступности ПМСП</w:t>
            </w:r>
          </w:p>
        </w:tc>
      </w:tr>
      <w:tr w:rsidR="00BD0341" w:rsidTr="00745AC1">
        <w:trPr>
          <w:trHeight w:val="559"/>
        </w:trPr>
        <w:tc>
          <w:tcPr>
            <w:tcW w:w="533" w:type="dxa"/>
            <w:vMerge w:val="restart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FE6539" w:rsidRDefault="00BD0341" w:rsidP="00BD0341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Базовое значение</w:t>
            </w: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ab/>
            </w:r>
          </w:p>
        </w:tc>
        <w:tc>
          <w:tcPr>
            <w:tcW w:w="1419" w:type="dxa"/>
            <w:vMerge w:val="restart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План 2020</w:t>
            </w:r>
          </w:p>
        </w:tc>
      </w:tr>
      <w:tr w:rsidR="00BD0341" w:rsidTr="00745AC1">
        <w:trPr>
          <w:trHeight w:val="386"/>
        </w:trPr>
        <w:tc>
          <w:tcPr>
            <w:tcW w:w="533" w:type="dxa"/>
            <w:vMerge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895" w:type="dxa"/>
            <w:vMerge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20" w:type="dxa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Значение</w:t>
            </w:r>
          </w:p>
        </w:tc>
        <w:tc>
          <w:tcPr>
            <w:tcW w:w="1476" w:type="dxa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Дата</w:t>
            </w:r>
          </w:p>
        </w:tc>
        <w:tc>
          <w:tcPr>
            <w:tcW w:w="1419" w:type="dxa"/>
            <w:vMerge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10" w:type="dxa"/>
            <w:vMerge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60" w:type="dxa"/>
            <w:vMerge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20" w:type="dxa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Значение</w:t>
            </w:r>
          </w:p>
        </w:tc>
        <w:tc>
          <w:tcPr>
            <w:tcW w:w="1476" w:type="dxa"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Дата</w:t>
            </w:r>
          </w:p>
        </w:tc>
        <w:tc>
          <w:tcPr>
            <w:tcW w:w="1357" w:type="dxa"/>
            <w:vMerge/>
          </w:tcPr>
          <w:p w:rsidR="00BD0341" w:rsidRPr="00FE6539" w:rsidRDefault="00BD034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АЛЕКСЕЕВСКИЙ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НОВОКУЙБЫШЕВСК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БЕЗЕНЧУКСКИЙ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21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ОКТЯБРЬСК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БОГАТОВСКИЙ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22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ОТРАДНЫЙ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БОЛЬШЕГЛУШИЦКИЙ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23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ПЕСТРАВСКИЙ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5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БОЛЬШЕЧЕРНИГОВСКИЙ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9024FF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24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ПОХВИСТНЕВО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6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БОРСКИЙ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9024FF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25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ПОХВИСТНЕВСКИЙ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7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ВОЛЖСКИЙ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26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ПРИВОЛЖСКИЙ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8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ЕЛХОВСКИЙ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27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САМАРА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9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ЖИГУЛЕВСК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28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СЕРГИЕВСКИЙ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10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ИСАКЛИНСКИЙ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29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СТАВРОПОЛЬСКИЙ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11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КАМЫШЛИНСКИЙ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30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СЫЗРАНСКИЙ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12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КИНЕЛЬ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31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СЫЗРАНЬ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13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КИНЕЛЬСКИЙ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32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ТОЛЬЯТТИ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14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КИНЕЛЬ-ЧЕРКАССКИЙ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33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ХВОРОСТЯНСКИЙ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E6E21" w:rsidRPr="00FE6539" w:rsidRDefault="00FE6539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1E29E0" w:rsidRPr="006B3D07" w:rsidTr="009024FF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</w:tcPr>
          <w:p w:rsidR="001E29E0" w:rsidRPr="00FE6539" w:rsidRDefault="001E29E0" w:rsidP="001E29E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b/>
                <w:sz w:val="28"/>
                <w:highlight w:val="yellow"/>
              </w:rPr>
              <w:t>1.2  Количество населенных пунктов с численностью от 100 человек до 2 тыс. человек, нуждающихся в обеспечении инженерными коммуникациями, подъездными путями при благоустройстве территории в процессе возведения (замены) ФАПов с целью обеспечения доступности ПМСП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15</w:t>
            </w:r>
          </w:p>
        </w:tc>
        <w:tc>
          <w:tcPr>
            <w:tcW w:w="2895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КЛЯВЛИНСКИЙ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34</w:t>
            </w: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ЧАПАЕВСК</w:t>
            </w: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</w:tcPr>
          <w:p w:rsidR="00DE6E21" w:rsidRPr="00FE6539" w:rsidRDefault="00DE6E21" w:rsidP="00DE6E21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16</w:t>
            </w:r>
          </w:p>
        </w:tc>
        <w:tc>
          <w:tcPr>
            <w:tcW w:w="2895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КОШКИНСКИЙ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35</w:t>
            </w:r>
          </w:p>
        </w:tc>
        <w:tc>
          <w:tcPr>
            <w:tcW w:w="2560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ЧЕЛНО-ВЕРШИНСКИЙ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17</w:t>
            </w:r>
          </w:p>
        </w:tc>
        <w:tc>
          <w:tcPr>
            <w:tcW w:w="2895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КРАСНОАРМЕЙСКИЙ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36</w:t>
            </w:r>
          </w:p>
        </w:tc>
        <w:tc>
          <w:tcPr>
            <w:tcW w:w="2560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ШЕНТАЛИНСКИЙ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18</w:t>
            </w:r>
          </w:p>
        </w:tc>
        <w:tc>
          <w:tcPr>
            <w:tcW w:w="2895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КРАСНОЯРСКИЙ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10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37</w:t>
            </w:r>
          </w:p>
        </w:tc>
        <w:tc>
          <w:tcPr>
            <w:tcW w:w="2560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ШИГОНСКИЙ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DE6E21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DE6E21" w:rsidRPr="00FE6539" w:rsidRDefault="00DE6E21" w:rsidP="00745AC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19</w:t>
            </w:r>
          </w:p>
        </w:tc>
        <w:tc>
          <w:tcPr>
            <w:tcW w:w="2895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highlight w:val="yellow"/>
              </w:rPr>
            </w:pPr>
            <w:r w:rsidRPr="00FE6539">
              <w:rPr>
                <w:rFonts w:ascii="Times New Roman" w:hAnsi="Times New Roman" w:cs="Times New Roman"/>
                <w:highlight w:val="yellow"/>
              </w:rPr>
              <w:t>НЕФТЕГОРСКИЙ</w:t>
            </w:r>
          </w:p>
        </w:tc>
        <w:tc>
          <w:tcPr>
            <w:tcW w:w="1320" w:type="dxa"/>
          </w:tcPr>
          <w:p w:rsidR="00DE6E21" w:rsidRPr="00FE6539" w:rsidRDefault="00DE6E21" w:rsidP="00370570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DE6E21" w:rsidRPr="00FE6539" w:rsidRDefault="00DE6E21" w:rsidP="00692BD6">
            <w:pPr>
              <w:jc w:val="center"/>
              <w:rPr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DE6E21" w:rsidRPr="00FE6539" w:rsidRDefault="00DE6E21" w:rsidP="00DE6E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1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60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0" w:type="dxa"/>
          </w:tcPr>
          <w:p w:rsidR="00DE6E21" w:rsidRPr="00FE6539" w:rsidRDefault="00DE6E21" w:rsidP="00EB523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476" w:type="dxa"/>
          </w:tcPr>
          <w:p w:rsidR="00DE6E21" w:rsidRPr="00FE6539" w:rsidRDefault="00DE6E21" w:rsidP="00EB5232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highlight w:val="yellow"/>
              </w:rPr>
            </w:pPr>
          </w:p>
        </w:tc>
        <w:tc>
          <w:tcPr>
            <w:tcW w:w="1357" w:type="dxa"/>
          </w:tcPr>
          <w:p w:rsidR="00DE6E21" w:rsidRPr="00FE6539" w:rsidRDefault="00DE6E21" w:rsidP="00745AC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</w:tbl>
    <w:p w:rsidR="001E29E0" w:rsidRDefault="001E29E0" w:rsidP="001E29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31AC1" w:rsidRDefault="00031AC1" w:rsidP="00031A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2</w:t>
      </w:r>
      <w:r w:rsidRPr="00692196">
        <w:rPr>
          <w:rFonts w:ascii="Times New Roman" w:hAnsi="Times New Roman" w:cs="Times New Roman"/>
          <w:sz w:val="28"/>
        </w:rPr>
        <w:t>.</w:t>
      </w:r>
      <w:r w:rsidRPr="00031AC1">
        <w:t xml:space="preserve"> </w:t>
      </w:r>
      <w:r w:rsidR="001E29E0">
        <w:rPr>
          <w:rFonts w:ascii="Times New Roman" w:hAnsi="Times New Roman" w:cs="Times New Roman"/>
          <w:sz w:val="28"/>
        </w:rPr>
        <w:t>«</w:t>
      </w:r>
      <w:r w:rsidR="00FA45AF" w:rsidRPr="00FA45AF">
        <w:rPr>
          <w:rFonts w:ascii="Times New Roman" w:hAnsi="Times New Roman" w:cs="Times New Roman"/>
          <w:sz w:val="28"/>
        </w:rPr>
        <w:t>Обеспечение медицинских организаций системы здравоохранения Самарской области квалифицированными кадрами</w:t>
      </w:r>
      <w:r w:rsidR="001E29E0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31AC1" w:rsidTr="00370570">
        <w:trPr>
          <w:trHeight w:val="572"/>
        </w:trPr>
        <w:tc>
          <w:tcPr>
            <w:tcW w:w="15066" w:type="dxa"/>
            <w:gridSpan w:val="10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2.1 </w:t>
            </w:r>
            <w:r w:rsidR="00FA45AF" w:rsidRPr="00AE76E4">
              <w:rPr>
                <w:rFonts w:ascii="Times New Roman" w:hAnsi="Times New Roman" w:cs="Times New Roman"/>
                <w:b/>
                <w:sz w:val="28"/>
                <w:highlight w:val="yellow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%</w:t>
            </w:r>
          </w:p>
        </w:tc>
      </w:tr>
      <w:tr w:rsidR="00031AC1" w:rsidTr="00370570">
        <w:trPr>
          <w:trHeight w:val="559"/>
        </w:trPr>
        <w:tc>
          <w:tcPr>
            <w:tcW w:w="533" w:type="dxa"/>
            <w:vMerge w:val="restart"/>
          </w:tcPr>
          <w:p w:rsidR="00031AC1" w:rsidRDefault="00031AC1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31AC1" w:rsidRPr="00AE76E4" w:rsidRDefault="00031AC1" w:rsidP="00370570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№</w:t>
            </w:r>
          </w:p>
        </w:tc>
        <w:tc>
          <w:tcPr>
            <w:tcW w:w="2560" w:type="dxa"/>
            <w:vMerge w:val="restart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План 2020</w:t>
            </w:r>
          </w:p>
        </w:tc>
      </w:tr>
      <w:tr w:rsidR="00031AC1" w:rsidTr="00370570">
        <w:trPr>
          <w:trHeight w:val="377"/>
        </w:trPr>
        <w:tc>
          <w:tcPr>
            <w:tcW w:w="533" w:type="dxa"/>
            <w:vMerge/>
          </w:tcPr>
          <w:p w:rsidR="00031AC1" w:rsidRDefault="00031AC1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20" w:type="dxa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Значение</w:t>
            </w:r>
          </w:p>
        </w:tc>
        <w:tc>
          <w:tcPr>
            <w:tcW w:w="1476" w:type="dxa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Дата</w:t>
            </w:r>
          </w:p>
        </w:tc>
        <w:tc>
          <w:tcPr>
            <w:tcW w:w="1419" w:type="dxa"/>
            <w:vMerge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10" w:type="dxa"/>
            <w:vMerge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60" w:type="dxa"/>
            <w:vMerge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20" w:type="dxa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Значение</w:t>
            </w:r>
          </w:p>
        </w:tc>
        <w:tc>
          <w:tcPr>
            <w:tcW w:w="1476" w:type="dxa"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Дата</w:t>
            </w:r>
          </w:p>
        </w:tc>
        <w:tc>
          <w:tcPr>
            <w:tcW w:w="1357" w:type="dxa"/>
            <w:vMerge/>
          </w:tcPr>
          <w:p w:rsidR="00031AC1" w:rsidRPr="00AE76E4" w:rsidRDefault="00031AC1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АЛЕКСЕЕВСКИЙ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FE6539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73,9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НОВОКУЙБЫШЕВСК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74,1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БЕЗЕНЧУКСКИЙ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FE6539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74,7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21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ОКТЯБРЬСК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71,0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БОГАТОВСКИЙ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131268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88,0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22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ОТРАДНЫЙ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77,1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БОЛЬШЕГЛУШИЦКИЙ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131268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87,2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23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ПЕСТРАВСКИЙ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82,6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БОЛЬШЕЧЕРНИГОВСКИЙ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131268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88,4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24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ПОХВИСТНЕВО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95,2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БОРСКИЙ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94,5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25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ПОХВИСТНЕВСКИЙ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95,2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ВОЛЖСКИЙ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88,4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26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ПРИВОЛЖСКИЙ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82,1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ЕЛХОВСКИЙ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97,7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27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САМАРА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77,3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ЖИГУЛЕВСК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70,1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28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СЕРГИЕВСКИЙ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79,5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FA45AF" w:rsidRPr="00AE76E4" w:rsidRDefault="00FA45AF" w:rsidP="00FA45AF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b/>
                <w:sz w:val="28"/>
                <w:highlight w:val="yellow"/>
              </w:rPr>
              <w:t>2.1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%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ИСАКЛИНСКИЙ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82,0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29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СТАВРОПОЛЬСКИЙ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93,9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КАМЫШЛИНСКИЙ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88,9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30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СЫЗРАНСКИЙ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87,0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КИНЕЛЬ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80,5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31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СЫЗРАНЬ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60,1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КИНЕЛЬСКИЙ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80,5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32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ТОЛЬЯТТИ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56,9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КИНЕЛЬ-ЧЕРКАССКИЙ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84,4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33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ХВОРОСТЯНСКИЙ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8D45B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82,1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КЛЯВЛИНСКИЙ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73,2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34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ЧАПАЕВСК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AE76E4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66,3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КОШКИНСКИЙ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73,6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35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ЧЕЛНО-ВЕРШИНСКИЙ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AE76E4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84,8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КРАСНОАРМЕЙСКИЙ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84,9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36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ШЕНТАЛИНСКИЙ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AE76E4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87,9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КРАСНОЯРСКИЙ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86,2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37</w:t>
            </w: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ШИГОНСКИЙ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AE76E4" w:rsidRDefault="00AE76E4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79,5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AE76E4">
              <w:rPr>
                <w:rFonts w:ascii="Times New Roman" w:hAnsi="Times New Roman" w:cs="Times New Roman"/>
                <w:highlight w:val="yellow"/>
              </w:rPr>
              <w:t>НЕФТЕГОРСКИЙ</w:t>
            </w: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AE76E4" w:rsidRDefault="00D05FCF" w:rsidP="000C13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6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73,9</w:t>
            </w:r>
          </w:p>
        </w:tc>
        <w:tc>
          <w:tcPr>
            <w:tcW w:w="710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60" w:type="dxa"/>
          </w:tcPr>
          <w:p w:rsidR="00FA45AF" w:rsidRPr="00AE76E4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0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</w:p>
        </w:tc>
        <w:tc>
          <w:tcPr>
            <w:tcW w:w="1476" w:type="dxa"/>
          </w:tcPr>
          <w:p w:rsidR="00FA45AF" w:rsidRPr="00AE76E4" w:rsidRDefault="00FA45AF" w:rsidP="00692BD6">
            <w:pPr>
              <w:jc w:val="center"/>
              <w:rPr>
                <w:highlight w:val="yellow"/>
              </w:rPr>
            </w:pPr>
          </w:p>
        </w:tc>
        <w:tc>
          <w:tcPr>
            <w:tcW w:w="1357" w:type="dxa"/>
          </w:tcPr>
          <w:p w:rsidR="00FA45AF" w:rsidRPr="00AE76E4" w:rsidRDefault="00FA45AF" w:rsidP="0037057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370570" w:rsidTr="00370570">
        <w:trPr>
          <w:trHeight w:val="572"/>
        </w:trPr>
        <w:tc>
          <w:tcPr>
            <w:tcW w:w="15066" w:type="dxa"/>
            <w:gridSpan w:val="10"/>
          </w:tcPr>
          <w:p w:rsidR="00370570" w:rsidRPr="00FF33A6" w:rsidRDefault="00FA45AF" w:rsidP="002475E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>2</w:t>
            </w:r>
            <w:r w:rsidR="00370570"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>.</w:t>
            </w:r>
            <w:r w:rsidR="002475E2"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>2</w:t>
            </w:r>
            <w:r w:rsidR="00370570"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</w:t>
            </w:r>
            <w:r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%</w:t>
            </w:r>
          </w:p>
        </w:tc>
      </w:tr>
      <w:tr w:rsidR="00370570" w:rsidTr="00370570">
        <w:trPr>
          <w:trHeight w:val="559"/>
        </w:trPr>
        <w:tc>
          <w:tcPr>
            <w:tcW w:w="533" w:type="dxa"/>
            <w:vMerge w:val="restart"/>
          </w:tcPr>
          <w:p w:rsidR="00370570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370570" w:rsidRPr="00FF33A6" w:rsidRDefault="00370570" w:rsidP="00370570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№</w:t>
            </w:r>
          </w:p>
        </w:tc>
        <w:tc>
          <w:tcPr>
            <w:tcW w:w="2560" w:type="dxa"/>
            <w:vMerge w:val="restart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План 2020</w:t>
            </w:r>
          </w:p>
        </w:tc>
      </w:tr>
      <w:tr w:rsidR="00370570" w:rsidTr="00370570">
        <w:trPr>
          <w:trHeight w:val="377"/>
        </w:trPr>
        <w:tc>
          <w:tcPr>
            <w:tcW w:w="533" w:type="dxa"/>
            <w:vMerge/>
          </w:tcPr>
          <w:p w:rsidR="00370570" w:rsidRDefault="00370570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20" w:type="dxa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Значение</w:t>
            </w:r>
          </w:p>
        </w:tc>
        <w:tc>
          <w:tcPr>
            <w:tcW w:w="1476" w:type="dxa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Дата</w:t>
            </w:r>
          </w:p>
        </w:tc>
        <w:tc>
          <w:tcPr>
            <w:tcW w:w="1419" w:type="dxa"/>
            <w:vMerge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10" w:type="dxa"/>
            <w:vMerge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60" w:type="dxa"/>
            <w:vMerge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320" w:type="dxa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Значение</w:t>
            </w:r>
          </w:p>
        </w:tc>
        <w:tc>
          <w:tcPr>
            <w:tcW w:w="1476" w:type="dxa"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Дата</w:t>
            </w:r>
          </w:p>
        </w:tc>
        <w:tc>
          <w:tcPr>
            <w:tcW w:w="1357" w:type="dxa"/>
            <w:vMerge/>
          </w:tcPr>
          <w:p w:rsidR="00370570" w:rsidRPr="00FF33A6" w:rsidRDefault="00370570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АЛЕКСЕЕВСКИЙ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88,7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НОВОКУЙБЫШЕВСК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93,3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БЕЗЕНЧУКСКИЙ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90,4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21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ОКТЯБРЬСК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85,9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БОГАТОВСКИЙ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97,4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22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ОТРАДНЫЙ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89,0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БОЛЬШЕГЛУШИЦКИЙ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98,8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23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ПЕСТРАВСКИЙ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102,4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БОЛЬШЕЧЕРНИГОВСКИЙ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88,3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24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ПОХВИСТНЕВО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98,4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БОРСКИЙ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97,2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25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ПОХВИСТНЕВСКИЙ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98,4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ВОЛЖСКИЙ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74,7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26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ПРИВОЛЖСКИЙ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98,3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ЕЛХОВСКИЙ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78,5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27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САМАРА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77,8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FA45AF" w:rsidRPr="00FF33A6" w:rsidRDefault="00FA45AF" w:rsidP="002475E2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>2.</w:t>
            </w:r>
            <w:r w:rsidR="002475E2"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>2</w:t>
            </w:r>
            <w:r w:rsidRPr="00FF33A6">
              <w:rPr>
                <w:rFonts w:ascii="Times New Roman" w:hAnsi="Times New Roman" w:cs="Times New Roman"/>
                <w:b/>
                <w:sz w:val="28"/>
                <w:highlight w:val="yellow"/>
              </w:rPr>
              <w:t xml:space="preserve"> 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%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ЖИГУЛЕВСК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66,7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28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СЕРГИЕВСКИЙ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94,3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ИСАКЛИНСКИЙ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AE76E4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86,3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29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СТАВРОПОЛЬСКИЙ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84,9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КАМЫШЛИНСКИЙ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89,9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30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СЫЗРАНСКИЙ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91,5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КИНЕЛЬ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82,2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31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СЫЗРАНЬ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72,9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КИНЕЛЬСКИЙ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82,2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32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ТОЛЬЯТТИ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65,0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КИНЕЛЬ-ЧЕРКАССКИЙ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100,3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33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ХВОРОСТЯНСКИЙ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82,8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КЛЯВЛИНСКИЙ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79,6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34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ЧАПАЕВСК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63,8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КОШКИНСКИЙ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80,3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35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ЧЕЛНО-ВЕРШИНСКИЙ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92,4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КРАСНОАРМЕЙСКИЙ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85,1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36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ШЕНТАЛИНСКИЙ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100,0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КРАСНОЯРСКИЙ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65,6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37</w:t>
            </w: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ШИГОНСКИЙ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357" w:type="dxa"/>
            <w:vAlign w:val="center"/>
          </w:tcPr>
          <w:p w:rsidR="00FA45AF" w:rsidRPr="00FF33A6" w:rsidRDefault="00FF33A6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77,3</w:t>
            </w:r>
          </w:p>
        </w:tc>
      </w:tr>
      <w:tr w:rsidR="00FA45AF" w:rsidRPr="006B3D07" w:rsidTr="00692BD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FA45AF" w:rsidRDefault="00FA45AF" w:rsidP="0037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  <w:r w:rsidRPr="00FF33A6">
              <w:rPr>
                <w:rFonts w:ascii="Times New Roman" w:hAnsi="Times New Roman" w:cs="Times New Roman"/>
                <w:highlight w:val="yellow"/>
              </w:rPr>
              <w:t>НЕФТЕГОРСКИЙ</w:t>
            </w:r>
          </w:p>
        </w:tc>
        <w:tc>
          <w:tcPr>
            <w:tcW w:w="1320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76" w:type="dxa"/>
          </w:tcPr>
          <w:p w:rsidR="00FA45AF" w:rsidRPr="00FF33A6" w:rsidRDefault="00FA45AF" w:rsidP="00692BD6">
            <w:pPr>
              <w:jc w:val="center"/>
              <w:rPr>
                <w:highlight w:val="yellow"/>
              </w:rPr>
            </w:pPr>
            <w:r w:rsidRPr="00FF33A6">
              <w:rPr>
                <w:rFonts w:ascii="Times New Roman" w:hAnsi="Times New Roman" w:cs="Times New Roman"/>
                <w:sz w:val="28"/>
                <w:highlight w:val="yellow"/>
              </w:rPr>
              <w:t>-</w:t>
            </w:r>
          </w:p>
        </w:tc>
        <w:tc>
          <w:tcPr>
            <w:tcW w:w="1419" w:type="dxa"/>
            <w:vAlign w:val="center"/>
          </w:tcPr>
          <w:p w:rsidR="00FA45AF" w:rsidRPr="00FF33A6" w:rsidRDefault="009F4A9C" w:rsidP="00FA45AF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FF33A6">
              <w:rPr>
                <w:rFonts w:ascii="Times New Roman" w:hAnsi="Times New Roman" w:cs="Times New Roman"/>
                <w:szCs w:val="20"/>
                <w:highlight w:val="yellow"/>
              </w:rPr>
              <w:t>88,7</w:t>
            </w:r>
          </w:p>
        </w:tc>
        <w:tc>
          <w:tcPr>
            <w:tcW w:w="71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560" w:type="dxa"/>
          </w:tcPr>
          <w:p w:rsidR="00FA45AF" w:rsidRPr="00FF33A6" w:rsidRDefault="00FA45AF" w:rsidP="003705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0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476" w:type="dxa"/>
          </w:tcPr>
          <w:p w:rsidR="00FA45AF" w:rsidRPr="00FF33A6" w:rsidRDefault="00FA45AF" w:rsidP="00370570">
            <w:pPr>
              <w:rPr>
                <w:highlight w:val="yellow"/>
              </w:rPr>
            </w:pPr>
          </w:p>
        </w:tc>
        <w:tc>
          <w:tcPr>
            <w:tcW w:w="1357" w:type="dxa"/>
          </w:tcPr>
          <w:p w:rsidR="00FA45AF" w:rsidRPr="00FF33A6" w:rsidRDefault="00FA45AF" w:rsidP="0037057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A24D7D" w:rsidRPr="00AF349A" w:rsidRDefault="00A24D7D" w:rsidP="00FA45AF">
      <w:pPr>
        <w:rPr>
          <w:rFonts w:ascii="Times New Roman" w:hAnsi="Times New Roman" w:cs="Times New Roman"/>
          <w:sz w:val="28"/>
        </w:rPr>
      </w:pPr>
    </w:p>
    <w:sectPr w:rsidR="00A24D7D" w:rsidRPr="00AF349A" w:rsidSect="00BD0341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B9" w:rsidRDefault="006072B9" w:rsidP="00BD0341">
      <w:pPr>
        <w:spacing w:after="0" w:line="240" w:lineRule="auto"/>
      </w:pPr>
      <w:r>
        <w:separator/>
      </w:r>
    </w:p>
  </w:endnote>
  <w:endnote w:type="continuationSeparator" w:id="0">
    <w:p w:rsidR="006072B9" w:rsidRDefault="006072B9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Content>
      <w:p w:rsidR="009024FF" w:rsidRDefault="009024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A6">
          <w:rPr>
            <w:noProof/>
          </w:rPr>
          <w:t>2</w:t>
        </w:r>
        <w:r>
          <w:fldChar w:fldCharType="end"/>
        </w:r>
      </w:p>
    </w:sdtContent>
  </w:sdt>
  <w:p w:rsidR="009024FF" w:rsidRDefault="009024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B9" w:rsidRDefault="006072B9" w:rsidP="00BD0341">
      <w:pPr>
        <w:spacing w:after="0" w:line="240" w:lineRule="auto"/>
      </w:pPr>
      <w:r>
        <w:separator/>
      </w:r>
    </w:p>
  </w:footnote>
  <w:footnote w:type="continuationSeparator" w:id="0">
    <w:p w:rsidR="006072B9" w:rsidRDefault="006072B9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31AC1"/>
    <w:rsid w:val="000C1316"/>
    <w:rsid w:val="00130D33"/>
    <w:rsid w:val="00131268"/>
    <w:rsid w:val="00167C7C"/>
    <w:rsid w:val="001E29E0"/>
    <w:rsid w:val="002257BC"/>
    <w:rsid w:val="002475E2"/>
    <w:rsid w:val="00267166"/>
    <w:rsid w:val="002D0FD9"/>
    <w:rsid w:val="00370570"/>
    <w:rsid w:val="00437E7C"/>
    <w:rsid w:val="004859FC"/>
    <w:rsid w:val="004E7929"/>
    <w:rsid w:val="0050547B"/>
    <w:rsid w:val="005C7A6D"/>
    <w:rsid w:val="006072B9"/>
    <w:rsid w:val="006352B9"/>
    <w:rsid w:val="00652D4C"/>
    <w:rsid w:val="00692196"/>
    <w:rsid w:val="00692BD6"/>
    <w:rsid w:val="006B3D07"/>
    <w:rsid w:val="006E18D5"/>
    <w:rsid w:val="006F1F1B"/>
    <w:rsid w:val="00745AC1"/>
    <w:rsid w:val="00805CC2"/>
    <w:rsid w:val="00897CE5"/>
    <w:rsid w:val="008D0624"/>
    <w:rsid w:val="008D45BF"/>
    <w:rsid w:val="009024FF"/>
    <w:rsid w:val="009C2051"/>
    <w:rsid w:val="009F4A9C"/>
    <w:rsid w:val="00A24D7D"/>
    <w:rsid w:val="00AE76E4"/>
    <w:rsid w:val="00AF349A"/>
    <w:rsid w:val="00B31A3C"/>
    <w:rsid w:val="00BA658B"/>
    <w:rsid w:val="00BB67A9"/>
    <w:rsid w:val="00BD0341"/>
    <w:rsid w:val="00C03DE4"/>
    <w:rsid w:val="00C8736E"/>
    <w:rsid w:val="00D01391"/>
    <w:rsid w:val="00D05FCF"/>
    <w:rsid w:val="00DA00C9"/>
    <w:rsid w:val="00DE6E21"/>
    <w:rsid w:val="00E74FDF"/>
    <w:rsid w:val="00EB5232"/>
    <w:rsid w:val="00EC3714"/>
    <w:rsid w:val="00F06C02"/>
    <w:rsid w:val="00F36665"/>
    <w:rsid w:val="00F83416"/>
    <w:rsid w:val="00FA45AF"/>
    <w:rsid w:val="00FC4C8F"/>
    <w:rsid w:val="00FE4A1E"/>
    <w:rsid w:val="00FE6539"/>
    <w:rsid w:val="00FF2825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Грабекина</cp:lastModifiedBy>
  <cp:revision>14</cp:revision>
  <dcterms:created xsi:type="dcterms:W3CDTF">2019-12-09T12:31:00Z</dcterms:created>
  <dcterms:modified xsi:type="dcterms:W3CDTF">2019-12-11T08:40:00Z</dcterms:modified>
</cp:coreProperties>
</file>